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0649" w14:textId="300FC612" w:rsidR="00F80386" w:rsidRDefault="00AD4E18" w:rsidP="004278A7">
      <w:pPr>
        <w:rPr>
          <w:rFonts w:ascii="Arial" w:eastAsia="Times New Roman" w:hAnsi="Arial" w:cs="Arial"/>
          <w:color w:val="090F17"/>
          <w:sz w:val="30"/>
          <w:szCs w:val="30"/>
          <w:shd w:val="clear" w:color="auto" w:fill="FFFFFF"/>
        </w:rPr>
      </w:pPr>
      <w:r>
        <w:rPr>
          <w:rFonts w:ascii="Arial" w:eastAsia="Times New Roman" w:hAnsi="Arial" w:cs="Arial"/>
          <w:color w:val="090F17"/>
          <w:sz w:val="30"/>
          <w:szCs w:val="30"/>
          <w:shd w:val="clear" w:color="auto" w:fill="FFFFFF"/>
        </w:rPr>
        <w:t>EQ Learn</w:t>
      </w:r>
    </w:p>
    <w:p w14:paraId="682E797A" w14:textId="77777777" w:rsidR="00AD4E18" w:rsidRDefault="00AD4E18" w:rsidP="004278A7">
      <w:pPr>
        <w:rPr>
          <w:rFonts w:ascii="Arial" w:eastAsia="Times New Roman" w:hAnsi="Arial" w:cs="Arial"/>
          <w:color w:val="090F17"/>
          <w:sz w:val="30"/>
          <w:szCs w:val="30"/>
          <w:shd w:val="clear" w:color="auto" w:fill="FFFFFF"/>
        </w:rPr>
      </w:pPr>
    </w:p>
    <w:p w14:paraId="29F5E0D8"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We provide affordable, expert-written online CEUs for teachers, educators, administrators and caregivers with a deep focus on social emotional learning and emotional intelligence in the classroom.  All of our courses are BOSA approved.</w:t>
      </w:r>
    </w:p>
    <w:p w14:paraId="58BF8A38"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w:t>
      </w:r>
    </w:p>
    <w:p w14:paraId="472678AF"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We understand the busy lives of educators, and we’ve designed our courses with your schedule in mind. Each online course earns 3 CEUs and takes approximately 3 hours to complete. You can start, pause, and complete courses at your convenience. There’s no need to wait weeks for your course certificate to arrive in the mail; once you complete a course, you can print the verification certificate from the convenience of your home or classroom.</w:t>
      </w:r>
    </w:p>
    <w:p w14:paraId="29F0B275" w14:textId="77777777" w:rsidR="00AD4E18" w:rsidRDefault="00AD4E18" w:rsidP="00AD4E18">
      <w:pPr>
        <w:shd w:val="clear" w:color="auto" w:fill="FFFFFF"/>
        <w:rPr>
          <w:rFonts w:ascii="Arial" w:hAnsi="Arial" w:cs="Arial"/>
          <w:color w:val="222222"/>
        </w:rPr>
      </w:pPr>
      <w:r>
        <w:rPr>
          <w:color w:val="222222"/>
        </w:rPr>
        <w:t> </w:t>
      </w:r>
    </w:p>
    <w:p w14:paraId="11FB0707"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As educators learn more about the importance of Emotional Intelligence and its connection to success at school and in the workplace, it is imperative that we employ proven strategies for increasing these competencies in students and ourselves. Our online CEUs for teachers emphasize programs and strategies that address the whole child, emphasizing mindful education and competencies endorsed by the Collaborative for Academic and Social Emotional Learning.</w:t>
      </w:r>
    </w:p>
    <w:p w14:paraId="664946D2"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w:t>
      </w:r>
    </w:p>
    <w:p w14:paraId="242ED7BC" w14:textId="77777777" w:rsidR="00AD4E18" w:rsidRDefault="001B4332" w:rsidP="00AD4E18">
      <w:pPr>
        <w:shd w:val="clear" w:color="auto" w:fill="FFFFFF"/>
        <w:rPr>
          <w:rFonts w:ascii="Arial" w:hAnsi="Arial" w:cs="Arial"/>
          <w:color w:val="222222"/>
        </w:rPr>
      </w:pPr>
      <w:hyperlink r:id="rId4" w:tgtFrame="_blank" w:history="1">
        <w:r w:rsidR="00AD4E18">
          <w:rPr>
            <w:rStyle w:val="Hyperlink"/>
            <w:rFonts w:ascii="Arial" w:hAnsi="Arial" w:cs="Arial"/>
            <w:color w:val="1155CC"/>
            <w:sz w:val="30"/>
            <w:szCs w:val="30"/>
            <w:shd w:val="clear" w:color="auto" w:fill="FFFFFF"/>
          </w:rPr>
          <w:t>www.eqlearn.com</w:t>
        </w:r>
      </w:hyperlink>
    </w:p>
    <w:p w14:paraId="3416FAEC"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w:t>
      </w:r>
    </w:p>
    <w:p w14:paraId="70A50F57"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xml:space="preserve">Charlene </w:t>
      </w:r>
      <w:proofErr w:type="spellStart"/>
      <w:r>
        <w:rPr>
          <w:rFonts w:ascii="Arial" w:hAnsi="Arial" w:cs="Arial"/>
          <w:color w:val="090F17"/>
          <w:sz w:val="30"/>
          <w:szCs w:val="30"/>
          <w:shd w:val="clear" w:color="auto" w:fill="FFFFFF"/>
        </w:rPr>
        <w:t>Myklebust</w:t>
      </w:r>
      <w:proofErr w:type="spellEnd"/>
      <w:r>
        <w:rPr>
          <w:rFonts w:ascii="Arial" w:hAnsi="Arial" w:cs="Arial"/>
          <w:color w:val="090F17"/>
          <w:sz w:val="30"/>
          <w:szCs w:val="30"/>
          <w:shd w:val="clear" w:color="auto" w:fill="FFFFFF"/>
        </w:rPr>
        <w:t>, President</w:t>
      </w:r>
    </w:p>
    <w:p w14:paraId="074A741F"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xml:space="preserve">Stone Arch Learning, LLC (dba </w:t>
      </w:r>
      <w:proofErr w:type="spellStart"/>
      <w:r>
        <w:rPr>
          <w:rFonts w:ascii="Arial" w:hAnsi="Arial" w:cs="Arial"/>
          <w:color w:val="090F17"/>
          <w:sz w:val="30"/>
          <w:szCs w:val="30"/>
          <w:shd w:val="clear" w:color="auto" w:fill="FFFFFF"/>
        </w:rPr>
        <w:t>EQLearn</w:t>
      </w:r>
      <w:proofErr w:type="spellEnd"/>
      <w:r>
        <w:rPr>
          <w:rFonts w:ascii="Arial" w:hAnsi="Arial" w:cs="Arial"/>
          <w:color w:val="090F17"/>
          <w:sz w:val="30"/>
          <w:szCs w:val="30"/>
          <w:shd w:val="clear" w:color="auto" w:fill="FFFFFF"/>
        </w:rPr>
        <w:t>)</w:t>
      </w:r>
    </w:p>
    <w:p w14:paraId="4E5571F2" w14:textId="77777777" w:rsidR="00AD4E18" w:rsidRDefault="001B4332" w:rsidP="00AD4E18">
      <w:pPr>
        <w:shd w:val="clear" w:color="auto" w:fill="FFFFFF"/>
        <w:rPr>
          <w:rFonts w:ascii="Arial" w:hAnsi="Arial" w:cs="Arial"/>
          <w:color w:val="222222"/>
        </w:rPr>
      </w:pPr>
      <w:hyperlink r:id="rId5" w:tgtFrame="_blank" w:history="1">
        <w:r w:rsidR="00AD4E18">
          <w:rPr>
            <w:rStyle w:val="Hyperlink"/>
            <w:rFonts w:ascii="Arial" w:hAnsi="Arial" w:cs="Arial"/>
            <w:color w:val="1155CC"/>
            <w:sz w:val="30"/>
            <w:szCs w:val="30"/>
            <w:shd w:val="clear" w:color="auto" w:fill="FFFFFF"/>
          </w:rPr>
          <w:t>ckmyklebust@gmail.com</w:t>
        </w:r>
      </w:hyperlink>
    </w:p>
    <w:p w14:paraId="3F0142F5"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w:t>
      </w:r>
    </w:p>
    <w:p w14:paraId="2E727604"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xml:space="preserve">Richard </w:t>
      </w:r>
      <w:proofErr w:type="spellStart"/>
      <w:r>
        <w:rPr>
          <w:rFonts w:ascii="Arial" w:hAnsi="Arial" w:cs="Arial"/>
          <w:color w:val="090F17"/>
          <w:sz w:val="30"/>
          <w:szCs w:val="30"/>
          <w:shd w:val="clear" w:color="auto" w:fill="FFFFFF"/>
        </w:rPr>
        <w:t>Myklebust</w:t>
      </w:r>
      <w:proofErr w:type="spellEnd"/>
      <w:r>
        <w:rPr>
          <w:rFonts w:ascii="Arial" w:hAnsi="Arial" w:cs="Arial"/>
          <w:color w:val="090F17"/>
          <w:sz w:val="30"/>
          <w:szCs w:val="30"/>
          <w:shd w:val="clear" w:color="auto" w:fill="FFFFFF"/>
        </w:rPr>
        <w:t>, Vice President</w:t>
      </w:r>
    </w:p>
    <w:p w14:paraId="78263617" w14:textId="77777777" w:rsidR="00AD4E18" w:rsidRDefault="00AD4E18" w:rsidP="00AD4E18">
      <w:pPr>
        <w:shd w:val="clear" w:color="auto" w:fill="FFFFFF"/>
        <w:rPr>
          <w:rFonts w:ascii="Arial" w:hAnsi="Arial" w:cs="Arial"/>
          <w:color w:val="222222"/>
        </w:rPr>
      </w:pPr>
      <w:r>
        <w:rPr>
          <w:rFonts w:ascii="Arial" w:hAnsi="Arial" w:cs="Arial"/>
          <w:color w:val="090F17"/>
          <w:sz w:val="30"/>
          <w:szCs w:val="30"/>
          <w:shd w:val="clear" w:color="auto" w:fill="FFFFFF"/>
        </w:rPr>
        <w:t xml:space="preserve">Stone Arch Learning, LLC (dba </w:t>
      </w:r>
      <w:proofErr w:type="spellStart"/>
      <w:r>
        <w:rPr>
          <w:rFonts w:ascii="Arial" w:hAnsi="Arial" w:cs="Arial"/>
          <w:color w:val="090F17"/>
          <w:sz w:val="30"/>
          <w:szCs w:val="30"/>
          <w:shd w:val="clear" w:color="auto" w:fill="FFFFFF"/>
        </w:rPr>
        <w:t>EQLearn</w:t>
      </w:r>
      <w:proofErr w:type="spellEnd"/>
      <w:r>
        <w:rPr>
          <w:rFonts w:ascii="Arial" w:hAnsi="Arial" w:cs="Arial"/>
          <w:color w:val="090F17"/>
          <w:sz w:val="30"/>
          <w:szCs w:val="30"/>
          <w:shd w:val="clear" w:color="auto" w:fill="FFFFFF"/>
        </w:rPr>
        <w:t>)</w:t>
      </w:r>
    </w:p>
    <w:p w14:paraId="6CF60ADC" w14:textId="77777777" w:rsidR="00AD4E18" w:rsidRDefault="001B4332" w:rsidP="00AD4E18">
      <w:pPr>
        <w:shd w:val="clear" w:color="auto" w:fill="FFFFFF"/>
        <w:rPr>
          <w:rFonts w:ascii="Arial" w:hAnsi="Arial" w:cs="Arial"/>
          <w:color w:val="222222"/>
        </w:rPr>
      </w:pPr>
      <w:hyperlink r:id="rId6" w:tgtFrame="_blank" w:history="1">
        <w:r w:rsidR="00AD4E18">
          <w:rPr>
            <w:rStyle w:val="Hyperlink"/>
            <w:rFonts w:ascii="Arial" w:hAnsi="Arial" w:cs="Arial"/>
            <w:color w:val="1155CC"/>
            <w:sz w:val="30"/>
            <w:szCs w:val="30"/>
            <w:shd w:val="clear" w:color="auto" w:fill="FFFFFF"/>
          </w:rPr>
          <w:t>info@eqlearn.com</w:t>
        </w:r>
      </w:hyperlink>
    </w:p>
    <w:p w14:paraId="5E4EC776" w14:textId="77777777" w:rsidR="00AD4E18" w:rsidRDefault="00AD4E18" w:rsidP="004278A7">
      <w:pPr>
        <w:rPr>
          <w:rFonts w:ascii="Arial" w:eastAsia="Times New Roman" w:hAnsi="Arial" w:cs="Arial"/>
          <w:color w:val="090F17"/>
          <w:sz w:val="30"/>
          <w:szCs w:val="30"/>
          <w:shd w:val="clear" w:color="auto" w:fill="FFFFFF"/>
        </w:rPr>
      </w:pPr>
    </w:p>
    <w:p w14:paraId="3405D128" w14:textId="77777777" w:rsidR="00F80386" w:rsidRDefault="00F80386" w:rsidP="004278A7">
      <w:pPr>
        <w:rPr>
          <w:rFonts w:ascii="Arial" w:eastAsia="Times New Roman" w:hAnsi="Arial" w:cs="Times New Roman"/>
          <w:color w:val="090F17"/>
          <w:sz w:val="30"/>
          <w:szCs w:val="30"/>
          <w:shd w:val="clear" w:color="auto" w:fill="FFFFFF"/>
        </w:rPr>
      </w:pPr>
    </w:p>
    <w:p w14:paraId="4DC6446F" w14:textId="77777777" w:rsidR="00594DD9" w:rsidRDefault="00594DD9" w:rsidP="004278A7">
      <w:pPr>
        <w:rPr>
          <w:rFonts w:ascii="Arial" w:eastAsia="Times New Roman" w:hAnsi="Arial" w:cs="Times New Roman"/>
          <w:color w:val="090F17"/>
          <w:sz w:val="30"/>
          <w:szCs w:val="30"/>
          <w:shd w:val="clear" w:color="auto" w:fill="FFFFFF"/>
        </w:rPr>
      </w:pPr>
    </w:p>
    <w:p w14:paraId="57243F27" w14:textId="6F266C25" w:rsidR="004278A7" w:rsidRDefault="004278A7" w:rsidP="004278A7">
      <w:pPr>
        <w:rPr>
          <w:rFonts w:ascii="Arial" w:eastAsia="Times New Roman" w:hAnsi="Arial" w:cs="Times New Roman"/>
          <w:color w:val="090F17"/>
          <w:sz w:val="30"/>
          <w:szCs w:val="30"/>
          <w:shd w:val="clear" w:color="auto" w:fill="FFFFFF"/>
        </w:rPr>
      </w:pPr>
    </w:p>
    <w:p w14:paraId="68A64397" w14:textId="4D7BF3F0" w:rsidR="004278A7" w:rsidRDefault="004278A7" w:rsidP="004278A7">
      <w:pPr>
        <w:rPr>
          <w:rFonts w:ascii="Arial" w:eastAsia="Times New Roman" w:hAnsi="Arial" w:cs="Times New Roman"/>
          <w:color w:val="090F17"/>
          <w:sz w:val="30"/>
          <w:szCs w:val="30"/>
          <w:shd w:val="clear" w:color="auto" w:fill="FFFFFF"/>
        </w:rPr>
      </w:pPr>
    </w:p>
    <w:p w14:paraId="44CA0104" w14:textId="77777777" w:rsidR="004278A7" w:rsidRPr="004278A7" w:rsidRDefault="004278A7" w:rsidP="004278A7">
      <w:pPr>
        <w:rPr>
          <w:rFonts w:ascii="Times New Roman" w:eastAsia="Times New Roman" w:hAnsi="Times New Roman" w:cs="Times New Roman"/>
        </w:rPr>
      </w:pPr>
      <w:r w:rsidRPr="004278A7">
        <w:rPr>
          <w:rFonts w:ascii="Arial" w:eastAsia="Times New Roman" w:hAnsi="Arial" w:cs="Arial"/>
          <w:color w:val="090F17"/>
          <w:sz w:val="30"/>
          <w:szCs w:val="30"/>
          <w:shd w:val="clear" w:color="auto" w:fill="FFFFFF"/>
        </w:rPr>
        <w:t>We understand the busy lives of educators, and we’ve designed our courses with your schedule in mind. Each online course earns 3 CEUs and takes approximately 3 hours to complete. You can start, pause, and complete courses at your convenience. There’s no need to wait weeks for your course certificate to arrive in the mail; once you complete a course, you can print the verification certificate from the convenience of your home or classroom.</w:t>
      </w:r>
    </w:p>
    <w:p w14:paraId="274A103C" w14:textId="1495CEB9" w:rsidR="004278A7" w:rsidRDefault="004278A7" w:rsidP="004278A7">
      <w:pPr>
        <w:rPr>
          <w:rFonts w:ascii="Times New Roman" w:eastAsia="Times New Roman" w:hAnsi="Times New Roman" w:cs="Times New Roman"/>
        </w:rPr>
      </w:pPr>
    </w:p>
    <w:p w14:paraId="5783DD39" w14:textId="61AD2F71" w:rsidR="00331D9B" w:rsidRDefault="004278A7" w:rsidP="004278A7">
      <w:pPr>
        <w:rPr>
          <w:rFonts w:ascii="Arial" w:eastAsia="Times New Roman" w:hAnsi="Arial" w:cs="Arial"/>
          <w:color w:val="090F17"/>
          <w:sz w:val="30"/>
          <w:szCs w:val="30"/>
          <w:shd w:val="clear" w:color="auto" w:fill="FFFFFF"/>
        </w:rPr>
      </w:pPr>
      <w:r w:rsidRPr="004278A7">
        <w:rPr>
          <w:rFonts w:ascii="Arial" w:eastAsia="Times New Roman" w:hAnsi="Arial" w:cs="Arial"/>
          <w:color w:val="090F17"/>
          <w:sz w:val="30"/>
          <w:szCs w:val="30"/>
          <w:shd w:val="clear" w:color="auto" w:fill="FFFFFF"/>
        </w:rPr>
        <w:t>As educators learn more about the importance of Emotional Intelligence and its connection to success at school and in the workplace, it is imperative that we employ proven strategies for increasing these competencies in students and ourselves. Our online CEUs for teachers emphasize programs and strategies that address the whole child, emphasizing mindful education and competencies endorsed by the Collaborative for Academic and Social Emotional Learning</w:t>
      </w:r>
      <w:r w:rsidR="00331D9B">
        <w:rPr>
          <w:rFonts w:ascii="Arial" w:eastAsia="Times New Roman" w:hAnsi="Arial" w:cs="Arial"/>
          <w:color w:val="090F17"/>
          <w:sz w:val="30"/>
          <w:szCs w:val="30"/>
          <w:shd w:val="clear" w:color="auto" w:fill="FFFFFF"/>
        </w:rPr>
        <w:t>.</w:t>
      </w:r>
    </w:p>
    <w:p w14:paraId="4C01F6F0" w14:textId="026B3CD1" w:rsidR="00F80386" w:rsidRDefault="00F80386" w:rsidP="004278A7">
      <w:pPr>
        <w:rPr>
          <w:rFonts w:ascii="Arial" w:eastAsia="Times New Roman" w:hAnsi="Arial" w:cs="Arial"/>
          <w:color w:val="090F17"/>
          <w:sz w:val="30"/>
          <w:szCs w:val="30"/>
          <w:shd w:val="clear" w:color="auto" w:fill="FFFFFF"/>
        </w:rPr>
      </w:pPr>
    </w:p>
    <w:p w14:paraId="6708D96B" w14:textId="588919DC" w:rsidR="00F80386" w:rsidRDefault="001B4332" w:rsidP="004278A7">
      <w:pPr>
        <w:rPr>
          <w:rFonts w:ascii="Arial" w:eastAsia="Times New Roman" w:hAnsi="Arial" w:cs="Arial"/>
          <w:color w:val="090F17"/>
          <w:sz w:val="30"/>
          <w:szCs w:val="30"/>
          <w:shd w:val="clear" w:color="auto" w:fill="FFFFFF"/>
        </w:rPr>
      </w:pPr>
      <w:hyperlink r:id="rId7" w:history="1">
        <w:r w:rsidR="00F80386" w:rsidRPr="008F3CEF">
          <w:rPr>
            <w:rStyle w:val="Hyperlink"/>
            <w:rFonts w:ascii="Arial" w:eastAsia="Times New Roman" w:hAnsi="Arial" w:cs="Arial"/>
            <w:sz w:val="30"/>
            <w:szCs w:val="30"/>
            <w:shd w:val="clear" w:color="auto" w:fill="FFFFFF"/>
          </w:rPr>
          <w:t>www.eqlearn.com</w:t>
        </w:r>
      </w:hyperlink>
      <w:r w:rsidR="00F80386">
        <w:rPr>
          <w:rFonts w:ascii="Arial" w:eastAsia="Times New Roman" w:hAnsi="Arial" w:cs="Arial"/>
          <w:color w:val="090F17"/>
          <w:sz w:val="30"/>
          <w:szCs w:val="30"/>
          <w:shd w:val="clear" w:color="auto" w:fill="FFFFFF"/>
        </w:rPr>
        <w:t xml:space="preserve"> </w:t>
      </w:r>
    </w:p>
    <w:p w14:paraId="136ABA48" w14:textId="77777777" w:rsidR="00331D9B" w:rsidRDefault="00331D9B" w:rsidP="004278A7">
      <w:pPr>
        <w:rPr>
          <w:rFonts w:ascii="Arial" w:eastAsia="Times New Roman" w:hAnsi="Arial" w:cs="Arial"/>
          <w:color w:val="090F17"/>
          <w:sz w:val="30"/>
          <w:szCs w:val="30"/>
          <w:shd w:val="clear" w:color="auto" w:fill="FFFFFF"/>
        </w:rPr>
      </w:pPr>
    </w:p>
    <w:p w14:paraId="773F1210" w14:textId="2F3BF5BC" w:rsidR="00331D9B" w:rsidRDefault="00331D9B" w:rsidP="004278A7">
      <w:pPr>
        <w:rPr>
          <w:rFonts w:ascii="Arial" w:eastAsia="Times New Roman" w:hAnsi="Arial" w:cs="Arial"/>
          <w:color w:val="090F17"/>
          <w:sz w:val="30"/>
          <w:szCs w:val="30"/>
          <w:shd w:val="clear" w:color="auto" w:fill="FFFFFF"/>
        </w:rPr>
      </w:pPr>
      <w:r>
        <w:rPr>
          <w:rFonts w:ascii="Arial" w:eastAsia="Times New Roman" w:hAnsi="Arial" w:cs="Arial"/>
          <w:color w:val="090F17"/>
          <w:sz w:val="30"/>
          <w:szCs w:val="30"/>
          <w:shd w:val="clear" w:color="auto" w:fill="FFFFFF"/>
        </w:rPr>
        <w:t>Charlene Myklebust, President</w:t>
      </w:r>
    </w:p>
    <w:p w14:paraId="2A4F020B" w14:textId="37DFFE5B" w:rsidR="00331D9B" w:rsidRDefault="00331D9B" w:rsidP="004278A7">
      <w:pPr>
        <w:rPr>
          <w:rFonts w:ascii="Arial" w:eastAsia="Times New Roman" w:hAnsi="Arial" w:cs="Arial"/>
          <w:color w:val="090F17"/>
          <w:sz w:val="30"/>
          <w:szCs w:val="30"/>
          <w:shd w:val="clear" w:color="auto" w:fill="FFFFFF"/>
        </w:rPr>
      </w:pPr>
      <w:r>
        <w:rPr>
          <w:rFonts w:ascii="Arial" w:eastAsia="Times New Roman" w:hAnsi="Arial" w:cs="Arial"/>
          <w:color w:val="090F17"/>
          <w:sz w:val="30"/>
          <w:szCs w:val="30"/>
          <w:shd w:val="clear" w:color="auto" w:fill="FFFFFF"/>
        </w:rPr>
        <w:t xml:space="preserve">Stone Arch Learning, LLC (dba </w:t>
      </w:r>
      <w:proofErr w:type="spellStart"/>
      <w:r>
        <w:rPr>
          <w:rFonts w:ascii="Arial" w:eastAsia="Times New Roman" w:hAnsi="Arial" w:cs="Arial"/>
          <w:color w:val="090F17"/>
          <w:sz w:val="30"/>
          <w:szCs w:val="30"/>
          <w:shd w:val="clear" w:color="auto" w:fill="FFFFFF"/>
        </w:rPr>
        <w:t>EQLearn</w:t>
      </w:r>
      <w:proofErr w:type="spellEnd"/>
      <w:r>
        <w:rPr>
          <w:rFonts w:ascii="Arial" w:eastAsia="Times New Roman" w:hAnsi="Arial" w:cs="Arial"/>
          <w:color w:val="090F17"/>
          <w:sz w:val="30"/>
          <w:szCs w:val="30"/>
          <w:shd w:val="clear" w:color="auto" w:fill="FFFFFF"/>
        </w:rPr>
        <w:t>)</w:t>
      </w:r>
    </w:p>
    <w:p w14:paraId="272DAB99" w14:textId="340BE0F2" w:rsidR="00331D9B" w:rsidRDefault="001B4332" w:rsidP="004278A7">
      <w:pPr>
        <w:rPr>
          <w:rFonts w:ascii="Arial" w:eastAsia="Times New Roman" w:hAnsi="Arial" w:cs="Arial"/>
          <w:color w:val="090F17"/>
          <w:sz w:val="30"/>
          <w:szCs w:val="30"/>
          <w:shd w:val="clear" w:color="auto" w:fill="FFFFFF"/>
        </w:rPr>
      </w:pPr>
      <w:hyperlink r:id="rId8" w:history="1">
        <w:r w:rsidR="00F80386" w:rsidRPr="008F3CEF">
          <w:rPr>
            <w:rStyle w:val="Hyperlink"/>
            <w:rFonts w:ascii="Arial" w:eastAsia="Times New Roman" w:hAnsi="Arial" w:cs="Arial"/>
            <w:sz w:val="30"/>
            <w:szCs w:val="30"/>
            <w:shd w:val="clear" w:color="auto" w:fill="FFFFFF"/>
          </w:rPr>
          <w:t>ckmyklebust@gmail.com</w:t>
        </w:r>
      </w:hyperlink>
    </w:p>
    <w:p w14:paraId="592118E5" w14:textId="46C18147" w:rsidR="00F80386" w:rsidRDefault="00F80386" w:rsidP="004278A7">
      <w:pPr>
        <w:rPr>
          <w:rFonts w:ascii="Arial" w:eastAsia="Times New Roman" w:hAnsi="Arial" w:cs="Arial"/>
          <w:color w:val="090F17"/>
          <w:sz w:val="30"/>
          <w:szCs w:val="30"/>
          <w:shd w:val="clear" w:color="auto" w:fill="FFFFFF"/>
        </w:rPr>
      </w:pPr>
    </w:p>
    <w:p w14:paraId="088957B7" w14:textId="56D6E105" w:rsidR="00F80386" w:rsidRDefault="00F80386" w:rsidP="004278A7">
      <w:pPr>
        <w:rPr>
          <w:rFonts w:ascii="Arial" w:eastAsia="Times New Roman" w:hAnsi="Arial" w:cs="Arial"/>
          <w:color w:val="090F17"/>
          <w:sz w:val="30"/>
          <w:szCs w:val="30"/>
          <w:shd w:val="clear" w:color="auto" w:fill="FFFFFF"/>
        </w:rPr>
      </w:pPr>
      <w:r>
        <w:rPr>
          <w:rFonts w:ascii="Arial" w:eastAsia="Times New Roman" w:hAnsi="Arial" w:cs="Arial"/>
          <w:color w:val="090F17"/>
          <w:sz w:val="30"/>
          <w:szCs w:val="30"/>
          <w:shd w:val="clear" w:color="auto" w:fill="FFFFFF"/>
        </w:rPr>
        <w:t>Richard Myklebust, Vice President</w:t>
      </w:r>
    </w:p>
    <w:p w14:paraId="0C83516A" w14:textId="1DB6A334" w:rsidR="00F80386" w:rsidRDefault="00F80386" w:rsidP="004278A7">
      <w:pPr>
        <w:rPr>
          <w:rFonts w:ascii="Arial" w:eastAsia="Times New Roman" w:hAnsi="Arial" w:cs="Arial"/>
          <w:color w:val="090F17"/>
          <w:sz w:val="30"/>
          <w:szCs w:val="30"/>
          <w:shd w:val="clear" w:color="auto" w:fill="FFFFFF"/>
        </w:rPr>
      </w:pPr>
      <w:r>
        <w:rPr>
          <w:rFonts w:ascii="Arial" w:eastAsia="Times New Roman" w:hAnsi="Arial" w:cs="Arial"/>
          <w:color w:val="090F17"/>
          <w:sz w:val="30"/>
          <w:szCs w:val="30"/>
          <w:shd w:val="clear" w:color="auto" w:fill="FFFFFF"/>
        </w:rPr>
        <w:t xml:space="preserve">Stone Arch Learning, LLC (dba </w:t>
      </w:r>
      <w:proofErr w:type="spellStart"/>
      <w:r>
        <w:rPr>
          <w:rFonts w:ascii="Arial" w:eastAsia="Times New Roman" w:hAnsi="Arial" w:cs="Arial"/>
          <w:color w:val="090F17"/>
          <w:sz w:val="30"/>
          <w:szCs w:val="30"/>
          <w:shd w:val="clear" w:color="auto" w:fill="FFFFFF"/>
        </w:rPr>
        <w:t>EQLearn</w:t>
      </w:r>
      <w:proofErr w:type="spellEnd"/>
      <w:r>
        <w:rPr>
          <w:rFonts w:ascii="Arial" w:eastAsia="Times New Roman" w:hAnsi="Arial" w:cs="Arial"/>
          <w:color w:val="090F17"/>
          <w:sz w:val="30"/>
          <w:szCs w:val="30"/>
          <w:shd w:val="clear" w:color="auto" w:fill="FFFFFF"/>
        </w:rPr>
        <w:t>)</w:t>
      </w:r>
    </w:p>
    <w:p w14:paraId="029FC4E1" w14:textId="3AB23522" w:rsidR="00F80386" w:rsidRPr="00F80386" w:rsidRDefault="001B4332" w:rsidP="004278A7">
      <w:pPr>
        <w:rPr>
          <w:rFonts w:ascii="Arial" w:eastAsia="Times New Roman" w:hAnsi="Arial" w:cs="Arial"/>
          <w:color w:val="090F17"/>
          <w:sz w:val="30"/>
          <w:szCs w:val="30"/>
          <w:shd w:val="clear" w:color="auto" w:fill="FFFFFF"/>
        </w:rPr>
      </w:pPr>
      <w:hyperlink r:id="rId9" w:history="1">
        <w:r w:rsidR="00F80386" w:rsidRPr="008F3CEF">
          <w:rPr>
            <w:rStyle w:val="Hyperlink"/>
            <w:rFonts w:ascii="Arial" w:eastAsia="Times New Roman" w:hAnsi="Arial" w:cs="Arial"/>
            <w:sz w:val="30"/>
            <w:szCs w:val="30"/>
            <w:shd w:val="clear" w:color="auto" w:fill="FFFFFF"/>
          </w:rPr>
          <w:t>info@eqlearn.com</w:t>
        </w:r>
      </w:hyperlink>
      <w:r w:rsidR="00F80386">
        <w:rPr>
          <w:rFonts w:ascii="Arial" w:eastAsia="Times New Roman" w:hAnsi="Arial" w:cs="Arial"/>
          <w:color w:val="090F17"/>
          <w:sz w:val="30"/>
          <w:szCs w:val="30"/>
          <w:shd w:val="clear" w:color="auto" w:fill="FFFFFF"/>
        </w:rPr>
        <w:t xml:space="preserve"> </w:t>
      </w:r>
    </w:p>
    <w:p w14:paraId="49039DC7" w14:textId="77777777" w:rsidR="004278A7" w:rsidRDefault="004278A7"/>
    <w:sectPr w:rsidR="0042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A7"/>
    <w:rsid w:val="001B4332"/>
    <w:rsid w:val="00331D9B"/>
    <w:rsid w:val="004278A7"/>
    <w:rsid w:val="00594DD9"/>
    <w:rsid w:val="00AD4E18"/>
    <w:rsid w:val="00F8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FBBA2"/>
  <w15:chartTrackingRefBased/>
  <w15:docId w15:val="{A19495F8-79B2-5246-8B5F-E24DDB84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386"/>
    <w:rPr>
      <w:color w:val="0563C1" w:themeColor="hyperlink"/>
      <w:u w:val="single"/>
    </w:rPr>
  </w:style>
  <w:style w:type="character" w:styleId="UnresolvedMention">
    <w:name w:val="Unresolved Mention"/>
    <w:basedOn w:val="DefaultParagraphFont"/>
    <w:uiPriority w:val="99"/>
    <w:semiHidden/>
    <w:unhideWhenUsed/>
    <w:rsid w:val="00F80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0526">
      <w:bodyDiv w:val="1"/>
      <w:marLeft w:val="0"/>
      <w:marRight w:val="0"/>
      <w:marTop w:val="0"/>
      <w:marBottom w:val="0"/>
      <w:divBdr>
        <w:top w:val="none" w:sz="0" w:space="0" w:color="auto"/>
        <w:left w:val="none" w:sz="0" w:space="0" w:color="auto"/>
        <w:bottom w:val="none" w:sz="0" w:space="0" w:color="auto"/>
        <w:right w:val="none" w:sz="0" w:space="0" w:color="auto"/>
      </w:divBdr>
    </w:div>
    <w:div w:id="708913105">
      <w:bodyDiv w:val="1"/>
      <w:marLeft w:val="0"/>
      <w:marRight w:val="0"/>
      <w:marTop w:val="0"/>
      <w:marBottom w:val="0"/>
      <w:divBdr>
        <w:top w:val="none" w:sz="0" w:space="0" w:color="auto"/>
        <w:left w:val="none" w:sz="0" w:space="0" w:color="auto"/>
        <w:bottom w:val="none" w:sz="0" w:space="0" w:color="auto"/>
        <w:right w:val="none" w:sz="0" w:space="0" w:color="auto"/>
      </w:divBdr>
    </w:div>
    <w:div w:id="1210678917">
      <w:bodyDiv w:val="1"/>
      <w:marLeft w:val="0"/>
      <w:marRight w:val="0"/>
      <w:marTop w:val="0"/>
      <w:marBottom w:val="0"/>
      <w:divBdr>
        <w:top w:val="none" w:sz="0" w:space="0" w:color="auto"/>
        <w:left w:val="none" w:sz="0" w:space="0" w:color="auto"/>
        <w:bottom w:val="none" w:sz="0" w:space="0" w:color="auto"/>
        <w:right w:val="none" w:sz="0" w:space="0" w:color="auto"/>
      </w:divBdr>
    </w:div>
    <w:div w:id="1351033243">
      <w:bodyDiv w:val="1"/>
      <w:marLeft w:val="0"/>
      <w:marRight w:val="0"/>
      <w:marTop w:val="0"/>
      <w:marBottom w:val="0"/>
      <w:divBdr>
        <w:top w:val="none" w:sz="0" w:space="0" w:color="auto"/>
        <w:left w:val="none" w:sz="0" w:space="0" w:color="auto"/>
        <w:bottom w:val="none" w:sz="0" w:space="0" w:color="auto"/>
        <w:right w:val="none" w:sz="0" w:space="0" w:color="auto"/>
      </w:divBdr>
    </w:div>
    <w:div w:id="1441149846">
      <w:bodyDiv w:val="1"/>
      <w:marLeft w:val="0"/>
      <w:marRight w:val="0"/>
      <w:marTop w:val="0"/>
      <w:marBottom w:val="0"/>
      <w:divBdr>
        <w:top w:val="none" w:sz="0" w:space="0" w:color="auto"/>
        <w:left w:val="none" w:sz="0" w:space="0" w:color="auto"/>
        <w:bottom w:val="none" w:sz="0" w:space="0" w:color="auto"/>
        <w:right w:val="none" w:sz="0" w:space="0" w:color="auto"/>
      </w:divBdr>
    </w:div>
    <w:div w:id="16294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myklebust@gmail.com" TargetMode="External"/><Relationship Id="rId3" Type="http://schemas.openxmlformats.org/officeDocument/2006/relationships/webSettings" Target="webSettings.xml"/><Relationship Id="rId7" Type="http://schemas.openxmlformats.org/officeDocument/2006/relationships/hyperlink" Target="http://www.eqlear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qlearn.com" TargetMode="External"/><Relationship Id="rId11" Type="http://schemas.openxmlformats.org/officeDocument/2006/relationships/theme" Target="theme/theme1.xml"/><Relationship Id="rId5" Type="http://schemas.openxmlformats.org/officeDocument/2006/relationships/hyperlink" Target="mailto:ckmyklebust@gmail.com" TargetMode="External"/><Relationship Id="rId10" Type="http://schemas.openxmlformats.org/officeDocument/2006/relationships/fontTable" Target="fontTable.xml"/><Relationship Id="rId4" Type="http://schemas.openxmlformats.org/officeDocument/2006/relationships/hyperlink" Target="http://www.eqlearn.com/" TargetMode="External"/><Relationship Id="rId9" Type="http://schemas.openxmlformats.org/officeDocument/2006/relationships/hyperlink" Target="mailto:info@eq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Myklebust</dc:creator>
  <cp:keywords/>
  <dc:description/>
  <cp:lastModifiedBy>Jeanna Vohnoutka</cp:lastModifiedBy>
  <cp:revision>2</cp:revision>
  <dcterms:created xsi:type="dcterms:W3CDTF">2021-03-09T15:31:00Z</dcterms:created>
  <dcterms:modified xsi:type="dcterms:W3CDTF">2021-03-09T15:31:00Z</dcterms:modified>
</cp:coreProperties>
</file>